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1A486"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民事起诉状</w:t>
      </w:r>
    </w:p>
    <w:p w14:paraId="39C4C5E0"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（买卖合同纠纷）</w:t>
      </w:r>
    </w:p>
    <w:tbl>
      <w:tblPr>
        <w:tblStyle w:val="2"/>
        <w:tblW w:w="8937" w:type="dxa"/>
        <w:tblInd w:w="-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6207"/>
      </w:tblGrid>
      <w:tr w14:paraId="3751C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37" w:type="dxa"/>
            <w:gridSpan w:val="2"/>
            <w:noWrap w:val="0"/>
            <w:vAlign w:val="top"/>
          </w:tcPr>
          <w:p w14:paraId="23BC226C">
            <w:pPr>
              <w:spacing w:line="24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bidi="ar"/>
              </w:rPr>
              <w:t>说明：</w:t>
            </w:r>
          </w:p>
          <w:p w14:paraId="3AC20BE4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为了方便您更好地参加诉讼，保护您的合法权利，请填写本表。</w:t>
            </w:r>
          </w:p>
          <w:p w14:paraId="32C8FB22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 w:cs="宋体"/>
                <w:szCs w:val="21"/>
                <w:lang w:bidi="ar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1.起诉时需向人民法院提交证明您身份的材料，如身份证复印件、营业执照复印件等。</w:t>
            </w:r>
          </w:p>
          <w:p w14:paraId="3E975DB5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2.本表所列内容是您提起诉讼以及人民法院查明案件事实所需，请务必如实填写。</w:t>
            </w:r>
          </w:p>
          <w:p w14:paraId="6D69BCB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3.本表</w:t>
            </w:r>
            <w:r>
              <w:rPr>
                <w:rFonts w:hint="eastAsia" w:ascii="宋体" w:hAnsi="宋体"/>
                <w:szCs w:val="21"/>
                <w:lang w:bidi="ar"/>
              </w:rPr>
              <w:t>所涉内容系针对一般买卖合同纠纷案件，有些内容可能与您的案件无关，您认为与案件无关的项目可以填“无”或不填；对于本表中勾选项可以在对应项打“√”；您认为另有重要内容需要列明的，可以在本表尾部或者另附页填写。</w:t>
            </w:r>
          </w:p>
          <w:p w14:paraId="0C60CDB8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bidi="ar"/>
              </w:rPr>
              <w:t>★特别提示★</w:t>
            </w:r>
          </w:p>
          <w:p w14:paraId="2715A37B">
            <w:pPr>
              <w:spacing w:line="240" w:lineRule="exact"/>
              <w:ind w:firstLine="420" w:firstLineChars="20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《中华人民共和国民事诉讼法》第十三条第一款规定：</w:t>
            </w:r>
            <w:r>
              <w:rPr>
                <w:rFonts w:hint="eastAsia" w:ascii="宋体" w:hAnsi="宋体" w:cs="宋体"/>
                <w:szCs w:val="21"/>
                <w:lang w:bidi="ar"/>
              </w:rPr>
              <w:t>“</w:t>
            </w:r>
            <w:r>
              <w:rPr>
                <w:rFonts w:hint="eastAsia" w:ascii="宋体" w:hAnsi="宋体"/>
                <w:szCs w:val="21"/>
                <w:lang w:bidi="ar"/>
              </w:rPr>
              <w:t>民事诉讼应当遵循诚信原则。</w:t>
            </w:r>
            <w:r>
              <w:rPr>
                <w:rFonts w:hint="eastAsia" w:ascii="宋体" w:hAnsi="宋体" w:cs="宋体"/>
                <w:szCs w:val="21"/>
                <w:lang w:bidi="ar"/>
              </w:rPr>
              <w:t>”</w:t>
            </w:r>
          </w:p>
          <w:p w14:paraId="51255924">
            <w:pPr>
              <w:spacing w:line="2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bidi="ar"/>
              </w:rPr>
              <w:t>如果诉讼参加人违反上述规定，进行虚假诉讼、恶意诉讼，人民法院将视违法情形依法追究责任。</w:t>
            </w:r>
          </w:p>
        </w:tc>
      </w:tr>
      <w:tr w14:paraId="23EE2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937" w:type="dxa"/>
            <w:gridSpan w:val="2"/>
            <w:noWrap w:val="0"/>
            <w:vAlign w:val="top"/>
          </w:tcPr>
          <w:p w14:paraId="648488BC">
            <w:pPr>
              <w:spacing w:line="6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sz w:val="30"/>
                <w:szCs w:val="30"/>
              </w:rPr>
              <w:t>当事人信息</w:t>
            </w:r>
          </w:p>
        </w:tc>
      </w:tr>
      <w:tr w14:paraId="4C344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2CA420E7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CDE82C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F15956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AC4CBD6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7093129A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原告（法人、非法人组织）</w:t>
            </w:r>
          </w:p>
        </w:tc>
        <w:tc>
          <w:tcPr>
            <w:tcW w:w="6207" w:type="dxa"/>
            <w:noWrap w:val="0"/>
            <w:vAlign w:val="top"/>
          </w:tcPr>
          <w:p w14:paraId="4EC6B24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097A358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17D6A29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07E22F6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73994B6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57F65828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7FB4455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BFD35DB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033BAA96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09D6133A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61FB9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3C232D82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6361B2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2185E4D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原告（自然人）</w:t>
            </w:r>
          </w:p>
        </w:tc>
        <w:tc>
          <w:tcPr>
            <w:tcW w:w="6207" w:type="dxa"/>
            <w:noWrap w:val="0"/>
            <w:vAlign w:val="top"/>
          </w:tcPr>
          <w:p w14:paraId="10EFEF8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679567BC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172086B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 民族：</w:t>
            </w:r>
          </w:p>
          <w:p w14:paraId="240AA30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5532426E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5D355AF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50FC7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7699C679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4E8DD8C4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委托诉讼代理人</w:t>
            </w:r>
          </w:p>
        </w:tc>
        <w:tc>
          <w:tcPr>
            <w:tcW w:w="6207" w:type="dxa"/>
            <w:noWrap w:val="0"/>
            <w:vAlign w:val="top"/>
          </w:tcPr>
          <w:p w14:paraId="5906B698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9144A50">
            <w:pPr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4F6D9CB1">
            <w:pPr>
              <w:ind w:firstLine="360" w:firstLineChars="2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单位：               职务：              联系电话：</w:t>
            </w:r>
          </w:p>
          <w:p w14:paraId="7ADAB6B7">
            <w:pPr>
              <w:widowControl/>
              <w:ind w:firstLine="360" w:firstLineChars="2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代理权限：一般授权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特别授权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616D2F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2747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0" w:type="dxa"/>
            <w:noWrap w:val="0"/>
            <w:vAlign w:val="top"/>
          </w:tcPr>
          <w:p w14:paraId="1E41876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送达地址（所填信息除书面特别声明更改外，适用于案件一审、二审、再审所有后续程序）及收件人、电话</w:t>
            </w:r>
          </w:p>
        </w:tc>
        <w:tc>
          <w:tcPr>
            <w:tcW w:w="6207" w:type="dxa"/>
            <w:noWrap w:val="0"/>
            <w:vAlign w:val="top"/>
          </w:tcPr>
          <w:p w14:paraId="5ECD7707">
            <w:pPr>
              <w:spacing w:line="36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地址：</w:t>
            </w:r>
          </w:p>
          <w:p w14:paraId="2AC0921D">
            <w:pPr>
              <w:spacing w:line="36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收件人：</w:t>
            </w:r>
          </w:p>
          <w:p w14:paraId="745B288C">
            <w:pPr>
              <w:spacing w:line="3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电话：</w:t>
            </w:r>
          </w:p>
        </w:tc>
      </w:tr>
      <w:tr w14:paraId="1F758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0" w:type="dxa"/>
            <w:noWrap w:val="0"/>
            <w:vAlign w:val="top"/>
          </w:tcPr>
          <w:p w14:paraId="459F9A2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16E9C2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是否接受电子送达</w:t>
            </w:r>
          </w:p>
        </w:tc>
        <w:tc>
          <w:tcPr>
            <w:tcW w:w="6207" w:type="dxa"/>
            <w:noWrap w:val="0"/>
            <w:vAlign w:val="top"/>
          </w:tcPr>
          <w:p w14:paraId="186403B1">
            <w:pPr>
              <w:spacing w:line="320" w:lineRule="exact"/>
              <w:ind w:left="540" w:hanging="540" w:hangingChars="300"/>
              <w:jc w:val="left"/>
              <w:rPr>
                <w:rFonts w:hint="eastAsia"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方式：短信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微信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传真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邮箱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</w:p>
          <w:p w14:paraId="7B8DE16B">
            <w:pPr>
              <w:spacing w:line="320" w:lineRule="exact"/>
              <w:ind w:firstLine="900" w:firstLineChars="500"/>
              <w:jc w:val="lef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其他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</w:p>
          <w:p w14:paraId="7824BADD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E3FF2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0E17639A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FCA1F9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69A1BB53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388CCDB7"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被告（法人、非法人组织）</w:t>
            </w:r>
          </w:p>
        </w:tc>
        <w:tc>
          <w:tcPr>
            <w:tcW w:w="6207" w:type="dxa"/>
            <w:noWrap w:val="0"/>
            <w:vAlign w:val="top"/>
          </w:tcPr>
          <w:p w14:paraId="4D7E86C5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08F48B9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6CD8D82A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676DFF8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33DC35B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618324AB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5138D6D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5485FE12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5BB3D8C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CA2870E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14BC2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1DCDC6FD">
            <w:pPr>
              <w:spacing w:line="55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11211518">
            <w:pPr>
              <w:spacing w:line="55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被告（自然人）</w:t>
            </w:r>
          </w:p>
        </w:tc>
        <w:tc>
          <w:tcPr>
            <w:tcW w:w="6207" w:type="dxa"/>
            <w:noWrap w:val="0"/>
            <w:vAlign w:val="top"/>
          </w:tcPr>
          <w:p w14:paraId="6FBAC60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姓名：</w:t>
            </w:r>
          </w:p>
          <w:p w14:paraId="5071E353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A6469F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 民族：</w:t>
            </w:r>
          </w:p>
          <w:p w14:paraId="185E46A2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7546B23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223A202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383117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03E1BB81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21A71308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0855639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2500A2A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  <w:p w14:paraId="5DBA53AD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第三人（法人、非法人组织）</w:t>
            </w:r>
          </w:p>
        </w:tc>
        <w:tc>
          <w:tcPr>
            <w:tcW w:w="6207" w:type="dxa"/>
            <w:noWrap w:val="0"/>
            <w:vAlign w:val="top"/>
          </w:tcPr>
          <w:p w14:paraId="12FFD370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名称：</w:t>
            </w:r>
          </w:p>
          <w:p w14:paraId="1F0BF687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住所地（主要办事机构所在地）：</w:t>
            </w:r>
          </w:p>
          <w:p w14:paraId="49738A20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注册地/登记地：</w:t>
            </w:r>
          </w:p>
          <w:p w14:paraId="1B6B530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法定代表人/主要负责人：        职务：      联系电话：     </w:t>
            </w:r>
          </w:p>
          <w:p w14:paraId="677DFDAF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统一社会信用代码：</w:t>
            </w:r>
          </w:p>
          <w:p w14:paraId="6C8D65AE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类型：有限责任公司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股份有限公司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上市公司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其他企业法人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A9B1908">
            <w:pPr>
              <w:widowControl/>
              <w:ind w:firstLine="540" w:firstLineChars="3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事业单位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社会团体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基金会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社会服务机构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6F897079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机关法人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城镇农村的合作经济组织法人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464977DB">
            <w:pPr>
              <w:widowControl/>
              <w:ind w:left="535" w:leftChars="255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个人独资企业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合伙企业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不具有法人资格的专业服务机构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122414A0">
            <w:pPr>
              <w:widowControl/>
              <w:ind w:left="535" w:leftChars="255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（控股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参股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） 民营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5EB3B2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416AA42C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第三人（自然人）</w:t>
            </w:r>
          </w:p>
        </w:tc>
        <w:tc>
          <w:tcPr>
            <w:tcW w:w="6207" w:type="dxa"/>
            <w:noWrap w:val="0"/>
            <w:vAlign w:val="top"/>
          </w:tcPr>
          <w:p w14:paraId="1BA719C6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姓名： </w:t>
            </w:r>
          </w:p>
          <w:p w14:paraId="4CB7301A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性别：男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女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FAE1A24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出生日期：     年     月    日           民族：</w:t>
            </w:r>
          </w:p>
          <w:p w14:paraId="04E6E511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工作单位：            职务：             联系电话：</w:t>
            </w:r>
          </w:p>
          <w:p w14:paraId="06713CEB">
            <w:pPr>
              <w:widowControl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住所地（户籍所在地）：</w:t>
            </w:r>
          </w:p>
          <w:p w14:paraId="2ECE5716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经常居住地：</w:t>
            </w:r>
          </w:p>
        </w:tc>
      </w:tr>
      <w:tr w14:paraId="6FBC8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937" w:type="dxa"/>
            <w:gridSpan w:val="2"/>
            <w:noWrap w:val="0"/>
            <w:vAlign w:val="top"/>
          </w:tcPr>
          <w:p w14:paraId="4273817E"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0"/>
                <w:szCs w:val="30"/>
              </w:rPr>
              <w:t>诉讼请求和依据</w:t>
            </w:r>
          </w:p>
          <w:p w14:paraId="1A2E44CD">
            <w:pPr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（原告为卖方时，填写第1项、第2项；原告为买方时，填写第3项、第4项；第5项至第11项为共同项）</w:t>
            </w:r>
          </w:p>
        </w:tc>
      </w:tr>
      <w:tr w14:paraId="2AF83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295436CC">
            <w:pPr>
              <w:spacing w:line="60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1.给付价款（元）</w:t>
            </w:r>
          </w:p>
        </w:tc>
        <w:tc>
          <w:tcPr>
            <w:tcW w:w="6207" w:type="dxa"/>
            <w:noWrap w:val="0"/>
            <w:vAlign w:val="top"/>
          </w:tcPr>
          <w:p w14:paraId="1D336024">
            <w:pPr>
              <w:spacing w:line="60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元（人民币，下同；如外币需特别注明）</w:t>
            </w:r>
          </w:p>
        </w:tc>
      </w:tr>
      <w:tr w14:paraId="1EDC21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0" w:type="dxa"/>
            <w:noWrap w:val="0"/>
            <w:vAlign w:val="top"/>
          </w:tcPr>
          <w:p w14:paraId="59030077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2.迟延给付价款的利息（违约金）</w:t>
            </w:r>
          </w:p>
        </w:tc>
        <w:tc>
          <w:tcPr>
            <w:tcW w:w="6207" w:type="dxa"/>
            <w:noWrap w:val="0"/>
            <w:vAlign w:val="top"/>
          </w:tcPr>
          <w:p w14:paraId="2809918B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截至    年   月   日止，迟延给付价款的利息     元、违约金     元，自     之后的逾期利息、违约金，以     元为基数按照        标准计算；</w:t>
            </w:r>
          </w:p>
          <w:p w14:paraId="1D2DEE04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计算方式：</w:t>
            </w:r>
          </w:p>
          <w:p w14:paraId="5A4CE846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是否请求支付至实际清偿之日止：是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F8EE3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0" w:type="dxa"/>
            <w:noWrap w:val="0"/>
            <w:vAlign w:val="top"/>
          </w:tcPr>
          <w:p w14:paraId="0FD28947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3.赔偿因卖方违约所受的损失</w:t>
            </w:r>
          </w:p>
        </w:tc>
        <w:tc>
          <w:tcPr>
            <w:tcW w:w="6207" w:type="dxa"/>
            <w:noWrap w:val="0"/>
            <w:vAlign w:val="top"/>
          </w:tcPr>
          <w:p w14:paraId="1ACEB581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支付赔偿金        元</w:t>
            </w:r>
          </w:p>
          <w:p w14:paraId="4240DAD0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违约类型：迟延履行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不履行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</w:p>
          <w:p w14:paraId="28C96CC5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具体情形：   </w:t>
            </w:r>
          </w:p>
          <w:p w14:paraId="21B213AB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损失计算依据：                  </w:t>
            </w:r>
          </w:p>
        </w:tc>
      </w:tr>
      <w:tr w14:paraId="4F4EE3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0" w:type="dxa"/>
            <w:noWrap w:val="0"/>
            <w:vAlign w:val="top"/>
          </w:tcPr>
          <w:p w14:paraId="1F040B3B">
            <w:pPr>
              <w:spacing w:line="528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4.是否对标的物的瑕疵承担责任</w:t>
            </w:r>
          </w:p>
        </w:tc>
        <w:tc>
          <w:tcPr>
            <w:tcW w:w="6207" w:type="dxa"/>
            <w:noWrap w:val="0"/>
            <w:vAlign w:val="top"/>
          </w:tcPr>
          <w:p w14:paraId="140499B9">
            <w:pPr>
              <w:spacing w:line="32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修理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重作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更换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退货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减少价款或者报酬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A58D1BD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   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：               </w:t>
            </w:r>
          </w:p>
          <w:p w14:paraId="59956913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</w:tc>
      </w:tr>
      <w:tr w14:paraId="6C67D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0" w:type="dxa"/>
            <w:noWrap w:val="0"/>
            <w:vAlign w:val="top"/>
          </w:tcPr>
          <w:p w14:paraId="1B7FFD97">
            <w:pPr>
              <w:spacing w:line="528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5.要求继续履行或是解除合同</w:t>
            </w:r>
          </w:p>
        </w:tc>
        <w:tc>
          <w:tcPr>
            <w:tcW w:w="6207" w:type="dxa"/>
            <w:noWrap w:val="0"/>
            <w:vAlign w:val="top"/>
          </w:tcPr>
          <w:p w14:paraId="2103A540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继续履行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日内履行完毕付款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供货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义务</w:t>
            </w:r>
          </w:p>
          <w:p w14:paraId="05D0476F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判令解除合同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</w:t>
            </w:r>
          </w:p>
          <w:p w14:paraId="2841AD9F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确认买卖合同已于    年  月  日解除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174F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231A7C59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6.是否主张担保权利</w:t>
            </w:r>
          </w:p>
        </w:tc>
        <w:tc>
          <w:tcPr>
            <w:tcW w:w="6207" w:type="dxa"/>
            <w:noWrap w:val="0"/>
            <w:vAlign w:val="top"/>
          </w:tcPr>
          <w:p w14:paraId="0681B00C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内容：</w:t>
            </w:r>
          </w:p>
          <w:p w14:paraId="5E041468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270ABA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662903E2">
            <w:pPr>
              <w:spacing w:line="48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7.是否主张实现债权的费用</w:t>
            </w:r>
          </w:p>
        </w:tc>
        <w:tc>
          <w:tcPr>
            <w:tcW w:w="6207" w:type="dxa"/>
            <w:noWrap w:val="0"/>
            <w:vAlign w:val="top"/>
          </w:tcPr>
          <w:p w14:paraId="77B17A2A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费用明细：</w:t>
            </w:r>
          </w:p>
          <w:p w14:paraId="42FC6CD9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56A12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730" w:type="dxa"/>
            <w:tcBorders>
              <w:right w:val="single" w:color="auto" w:sz="4" w:space="0"/>
            </w:tcBorders>
            <w:noWrap w:val="0"/>
            <w:vAlign w:val="top"/>
          </w:tcPr>
          <w:p w14:paraId="1EEEA4DE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8.其他请求</w:t>
            </w:r>
          </w:p>
        </w:tc>
        <w:tc>
          <w:tcPr>
            <w:tcW w:w="6207" w:type="dxa"/>
            <w:tcBorders>
              <w:left w:val="single" w:color="auto" w:sz="4" w:space="0"/>
            </w:tcBorders>
            <w:noWrap w:val="0"/>
            <w:vAlign w:val="top"/>
          </w:tcPr>
          <w:p w14:paraId="55013196">
            <w:pPr>
              <w:tabs>
                <w:tab w:val="left" w:pos="766"/>
              </w:tabs>
              <w:spacing w:line="480" w:lineRule="auto"/>
              <w:jc w:val="left"/>
              <w:rPr>
                <w:rFonts w:hint="eastAsia"/>
              </w:rPr>
            </w:pPr>
          </w:p>
        </w:tc>
      </w:tr>
      <w:tr w14:paraId="2FE68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0" w:type="dxa"/>
            <w:tcBorders>
              <w:right w:val="single" w:color="auto" w:sz="4" w:space="0"/>
            </w:tcBorders>
            <w:noWrap w:val="0"/>
            <w:vAlign w:val="top"/>
          </w:tcPr>
          <w:p w14:paraId="72CF618E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9.标的总额</w:t>
            </w:r>
          </w:p>
        </w:tc>
        <w:tc>
          <w:tcPr>
            <w:tcW w:w="6207" w:type="dxa"/>
            <w:tcBorders>
              <w:left w:val="single" w:color="auto" w:sz="4" w:space="0"/>
            </w:tcBorders>
            <w:noWrap w:val="0"/>
            <w:vAlign w:val="top"/>
          </w:tcPr>
          <w:p w14:paraId="482E176A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 w14:paraId="71BC6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2730" w:type="dxa"/>
            <w:tcBorders>
              <w:right w:val="single" w:color="auto" w:sz="4" w:space="0"/>
            </w:tcBorders>
            <w:noWrap w:val="0"/>
            <w:vAlign w:val="top"/>
          </w:tcPr>
          <w:p w14:paraId="71CE3738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10.请求依据</w:t>
            </w:r>
          </w:p>
        </w:tc>
        <w:tc>
          <w:tcPr>
            <w:tcW w:w="6207" w:type="dxa"/>
            <w:tcBorders>
              <w:left w:val="single" w:color="auto" w:sz="4" w:space="0"/>
            </w:tcBorders>
            <w:noWrap w:val="0"/>
            <w:vAlign w:val="top"/>
          </w:tcPr>
          <w:p w14:paraId="25EDE094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合同约定：</w:t>
            </w:r>
          </w:p>
          <w:p w14:paraId="35A8FA1B">
            <w:pPr>
              <w:spacing w:line="36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法律规定：</w:t>
            </w:r>
          </w:p>
        </w:tc>
      </w:tr>
      <w:tr w14:paraId="10A308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937" w:type="dxa"/>
            <w:gridSpan w:val="2"/>
            <w:noWrap w:val="0"/>
            <w:vAlign w:val="top"/>
          </w:tcPr>
          <w:p w14:paraId="6E0CC1A6">
            <w:pPr>
              <w:spacing w:line="360" w:lineRule="auto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约定管辖和诉讼保全</w:t>
            </w:r>
          </w:p>
        </w:tc>
      </w:tr>
      <w:tr w14:paraId="68B1D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2730" w:type="dxa"/>
            <w:tcBorders>
              <w:right w:val="single" w:color="auto" w:sz="4" w:space="0"/>
            </w:tcBorders>
            <w:noWrap w:val="0"/>
            <w:vAlign w:val="top"/>
          </w:tcPr>
          <w:p w14:paraId="2FF561DA">
            <w:pPr>
              <w:spacing w:line="480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1.有无仲裁、法院管辖约定</w:t>
            </w:r>
          </w:p>
        </w:tc>
        <w:tc>
          <w:tcPr>
            <w:tcW w:w="6207" w:type="dxa"/>
            <w:tcBorders>
              <w:left w:val="single" w:color="auto" w:sz="4" w:space="0"/>
            </w:tcBorders>
            <w:noWrap w:val="0"/>
            <w:vAlign w:val="top"/>
          </w:tcPr>
          <w:p w14:paraId="428EE5BA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合同条款及内容：</w:t>
            </w:r>
          </w:p>
          <w:p w14:paraId="178A5B26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454E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730" w:type="dxa"/>
            <w:tcBorders>
              <w:right w:val="single" w:color="auto" w:sz="4" w:space="0"/>
            </w:tcBorders>
            <w:noWrap w:val="0"/>
            <w:vAlign w:val="top"/>
          </w:tcPr>
          <w:p w14:paraId="3CD88B99">
            <w:pPr>
              <w:spacing w:line="432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2.是否申请财产保全措施</w:t>
            </w:r>
          </w:p>
          <w:p w14:paraId="4547CBE9">
            <w:pPr>
              <w:spacing w:line="432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6207" w:type="dxa"/>
            <w:tcBorders>
              <w:left w:val="single" w:color="auto" w:sz="4" w:space="0"/>
            </w:tcBorders>
            <w:noWrap w:val="0"/>
            <w:vAlign w:val="top"/>
          </w:tcPr>
          <w:p w14:paraId="0F6890B0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已经诉前保全：是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保全法院：     保全时间：    </w:t>
            </w:r>
          </w:p>
          <w:p w14:paraId="59CD7CA5">
            <w:pPr>
              <w:ind w:firstLine="1260" w:firstLineChars="7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00B86DD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申请诉讼保全：是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</w:p>
          <w:p w14:paraId="2198C095">
            <w:pPr>
              <w:ind w:firstLine="900" w:firstLineChars="500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9F3A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937" w:type="dxa"/>
            <w:gridSpan w:val="2"/>
            <w:noWrap w:val="0"/>
            <w:vAlign w:val="top"/>
          </w:tcPr>
          <w:p w14:paraId="46F2C3AB">
            <w:pPr>
              <w:spacing w:line="480" w:lineRule="auto"/>
              <w:ind w:firstLine="3600" w:firstLineChars="1200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sz w:val="30"/>
                <w:szCs w:val="30"/>
              </w:rPr>
              <w:t>事实与理由</w:t>
            </w:r>
          </w:p>
        </w:tc>
      </w:tr>
      <w:tr w14:paraId="026BF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2E3C39F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1.合同的签订情况（名称、编号、签订时间、地点等）</w:t>
            </w:r>
          </w:p>
        </w:tc>
        <w:tc>
          <w:tcPr>
            <w:tcW w:w="6207" w:type="dxa"/>
            <w:noWrap w:val="0"/>
            <w:vAlign w:val="top"/>
          </w:tcPr>
          <w:p w14:paraId="639821B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1BFD51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730" w:type="dxa"/>
            <w:noWrap w:val="0"/>
            <w:vAlign w:val="top"/>
          </w:tcPr>
          <w:p w14:paraId="4EA6FA87">
            <w:pPr>
              <w:spacing w:line="72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2.签订主体</w:t>
            </w:r>
          </w:p>
        </w:tc>
        <w:tc>
          <w:tcPr>
            <w:tcW w:w="6207" w:type="dxa"/>
            <w:noWrap w:val="0"/>
            <w:vAlign w:val="top"/>
          </w:tcPr>
          <w:p w14:paraId="57F0701F">
            <w:pPr>
              <w:spacing w:line="4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出卖人（卖方）：</w:t>
            </w:r>
          </w:p>
          <w:p w14:paraId="6D7845E0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买受人（买方）：</w:t>
            </w:r>
          </w:p>
        </w:tc>
      </w:tr>
      <w:tr w14:paraId="7E7EA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0" w:type="dxa"/>
            <w:noWrap w:val="0"/>
            <w:vAlign w:val="top"/>
          </w:tcPr>
          <w:p w14:paraId="0D86780B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3.买卖标的物情况（标的物名称、规格、质量、数量等）</w:t>
            </w:r>
          </w:p>
        </w:tc>
        <w:tc>
          <w:tcPr>
            <w:tcW w:w="6207" w:type="dxa"/>
            <w:noWrap w:val="0"/>
            <w:vAlign w:val="top"/>
          </w:tcPr>
          <w:p w14:paraId="3BEA35A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6791A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730" w:type="dxa"/>
            <w:noWrap w:val="0"/>
            <w:vAlign w:val="top"/>
          </w:tcPr>
          <w:p w14:paraId="38AE6446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4.合同约定的价格及支付方式</w:t>
            </w:r>
          </w:p>
        </w:tc>
        <w:tc>
          <w:tcPr>
            <w:tcW w:w="6207" w:type="dxa"/>
            <w:noWrap w:val="0"/>
            <w:vAlign w:val="top"/>
          </w:tcPr>
          <w:p w14:paraId="6825CDE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单价      元；总价        元；       </w:t>
            </w:r>
          </w:p>
          <w:p w14:paraId="6BB8A0B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以现金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转账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票据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（写明票据类型） 其他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方式</w:t>
            </w:r>
          </w:p>
          <w:p w14:paraId="3EB5539F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一次性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分期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支付</w:t>
            </w:r>
          </w:p>
          <w:p w14:paraId="3ED66619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分期方式：</w:t>
            </w:r>
          </w:p>
        </w:tc>
      </w:tr>
      <w:tr w14:paraId="79018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356DBB05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5.合同约定的交货时间、地点、方式、风险承担、安装、调试、验收</w:t>
            </w:r>
          </w:p>
        </w:tc>
        <w:tc>
          <w:tcPr>
            <w:tcW w:w="6207" w:type="dxa"/>
            <w:noWrap w:val="0"/>
            <w:vAlign w:val="top"/>
          </w:tcPr>
          <w:p w14:paraId="43C45EB4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7EA382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7E6FFB4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6.合同约定的质量标准及检验方式、质量异议期限</w:t>
            </w:r>
          </w:p>
        </w:tc>
        <w:tc>
          <w:tcPr>
            <w:tcW w:w="6207" w:type="dxa"/>
            <w:noWrap w:val="0"/>
            <w:vAlign w:val="top"/>
          </w:tcPr>
          <w:p w14:paraId="59CF405E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085699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30" w:type="dxa"/>
            <w:noWrap w:val="0"/>
            <w:vAlign w:val="top"/>
          </w:tcPr>
          <w:p w14:paraId="09DF6FDC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1725CE42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7.合同约定的违约金（定金）</w:t>
            </w:r>
          </w:p>
        </w:tc>
        <w:tc>
          <w:tcPr>
            <w:tcW w:w="6207" w:type="dxa"/>
            <w:noWrap w:val="0"/>
            <w:vAlign w:val="top"/>
          </w:tcPr>
          <w:p w14:paraId="09F2F1D0">
            <w:pPr>
              <w:spacing w:line="32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违约金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元（合同条款：第   条）</w:t>
            </w:r>
          </w:p>
          <w:p w14:paraId="0C53ED66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元（合同条款：第   条）</w:t>
            </w:r>
          </w:p>
          <w:p w14:paraId="213B7A3F">
            <w:pPr>
              <w:spacing w:line="38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迟延履行违约金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%/日（合同条款：第   条）</w:t>
            </w:r>
          </w:p>
        </w:tc>
      </w:tr>
      <w:tr w14:paraId="552A0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762D766D">
            <w:pPr>
              <w:spacing w:line="5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8.价款支付及标的物交付情况</w:t>
            </w:r>
          </w:p>
        </w:tc>
        <w:tc>
          <w:tcPr>
            <w:tcW w:w="6207" w:type="dxa"/>
            <w:noWrap w:val="0"/>
            <w:vAlign w:val="top"/>
          </w:tcPr>
          <w:p w14:paraId="74F61A99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按期支付价款     元，逾期付款      元，逾期未付款     元</w:t>
            </w:r>
          </w:p>
          <w:p w14:paraId="132E2A62">
            <w:pPr>
              <w:spacing w:line="38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按期交付标的物     件，逾期交付     件，逾期未交付     件</w:t>
            </w:r>
          </w:p>
        </w:tc>
      </w:tr>
      <w:tr w14:paraId="3B792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2C580899">
            <w:pPr>
              <w:spacing w:line="576" w:lineRule="auto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9.是否存在迟延履行</w:t>
            </w:r>
          </w:p>
        </w:tc>
        <w:tc>
          <w:tcPr>
            <w:tcW w:w="6207" w:type="dxa"/>
            <w:noWrap w:val="0"/>
            <w:vAlign w:val="top"/>
          </w:tcPr>
          <w:p w14:paraId="181DBE89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迟延时间：    逾期付款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逾期交货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 w14:paraId="0F8167E8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0FFE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23234CDD">
            <w:pPr>
              <w:spacing w:line="576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10.是否催促过履行</w:t>
            </w:r>
          </w:p>
        </w:tc>
        <w:tc>
          <w:tcPr>
            <w:tcW w:w="6207" w:type="dxa"/>
            <w:noWrap w:val="0"/>
            <w:vAlign w:val="top"/>
          </w:tcPr>
          <w:p w14:paraId="1F16BFD6">
            <w:pPr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催促情况：   年  月  日通过      方式进行了催促</w:t>
            </w:r>
          </w:p>
          <w:p w14:paraId="6D778EBD">
            <w:pPr>
              <w:spacing w:line="380" w:lineRule="exact"/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D8A8A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589C0B4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11.买卖合同标的物有无质量争议</w:t>
            </w:r>
          </w:p>
        </w:tc>
        <w:tc>
          <w:tcPr>
            <w:tcW w:w="6207" w:type="dxa"/>
            <w:noWrap w:val="0"/>
            <w:vAlign w:val="top"/>
          </w:tcPr>
          <w:p w14:paraId="653BD78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具体情况：      </w:t>
            </w:r>
          </w:p>
          <w:p w14:paraId="3E6BF16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B2464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66893E7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12.标的物质量规格或履行方式是否存在不符合约定的情况</w:t>
            </w:r>
          </w:p>
        </w:tc>
        <w:tc>
          <w:tcPr>
            <w:tcW w:w="6207" w:type="dxa"/>
            <w:noWrap w:val="0"/>
            <w:vAlign w:val="top"/>
          </w:tcPr>
          <w:p w14:paraId="47135ED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具体情况：  </w:t>
            </w:r>
          </w:p>
          <w:p w14:paraId="5024F2A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62353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7DD403A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13.是否曾就标的物质量问题进行协商</w:t>
            </w:r>
          </w:p>
        </w:tc>
        <w:tc>
          <w:tcPr>
            <w:tcW w:w="6207" w:type="dxa"/>
            <w:noWrap w:val="0"/>
            <w:vAlign w:val="top"/>
          </w:tcPr>
          <w:p w14:paraId="3DF9B83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具体情况：  </w:t>
            </w:r>
          </w:p>
          <w:p w14:paraId="6039E0D3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58792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4C4F08A8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14.被告应当支付的利息、违约金、赔偿金</w:t>
            </w:r>
          </w:p>
        </w:tc>
        <w:tc>
          <w:tcPr>
            <w:tcW w:w="6207" w:type="dxa"/>
            <w:noWrap w:val="0"/>
            <w:vAlign w:val="top"/>
          </w:tcPr>
          <w:p w14:paraId="67B3B55B">
            <w:pPr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利息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元</w:t>
            </w:r>
          </w:p>
          <w:p w14:paraId="51B2E7AB">
            <w:pPr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违约金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元</w:t>
            </w:r>
          </w:p>
          <w:p w14:paraId="7A2FF387">
            <w:pPr>
              <w:spacing w:line="240" w:lineRule="exact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赔偿金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元</w:t>
            </w:r>
          </w:p>
          <w:p w14:paraId="05682BDA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共计        元    计算方式：</w:t>
            </w:r>
          </w:p>
        </w:tc>
      </w:tr>
      <w:tr w14:paraId="0FC0E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75889010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15.是否签订物的担保（抵押、质押）合同</w:t>
            </w:r>
          </w:p>
        </w:tc>
        <w:tc>
          <w:tcPr>
            <w:tcW w:w="6207" w:type="dxa"/>
            <w:noWrap w:val="0"/>
            <w:vAlign w:val="top"/>
          </w:tcPr>
          <w:p w14:paraId="0312B9C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签订时间：</w:t>
            </w:r>
          </w:p>
          <w:p w14:paraId="75F8269B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8FC5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730" w:type="dxa"/>
            <w:noWrap w:val="0"/>
            <w:vAlign w:val="top"/>
          </w:tcPr>
          <w:p w14:paraId="0C71C4A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16.担保人、担保物</w:t>
            </w:r>
          </w:p>
        </w:tc>
        <w:tc>
          <w:tcPr>
            <w:tcW w:w="6207" w:type="dxa"/>
            <w:noWrap w:val="0"/>
            <w:vAlign w:val="top"/>
          </w:tcPr>
          <w:p w14:paraId="3B6EC8E4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担保人：</w:t>
            </w:r>
          </w:p>
          <w:p w14:paraId="6D1BBCE1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担保物：</w:t>
            </w:r>
          </w:p>
        </w:tc>
      </w:tr>
      <w:tr w14:paraId="0530E3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730" w:type="dxa"/>
            <w:noWrap w:val="0"/>
            <w:vAlign w:val="top"/>
          </w:tcPr>
          <w:p w14:paraId="05FD5938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79F8595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17.是否最高额担保（抵押、质押）</w:t>
            </w:r>
          </w:p>
        </w:tc>
        <w:tc>
          <w:tcPr>
            <w:tcW w:w="6207" w:type="dxa"/>
            <w:noWrap w:val="0"/>
            <w:vAlign w:val="top"/>
          </w:tcPr>
          <w:p w14:paraId="3530D9A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担保债权的确定时间：</w:t>
            </w:r>
          </w:p>
          <w:p w14:paraId="3ADB29D3">
            <w:pPr>
              <w:ind w:firstLine="720" w:firstLineChars="400"/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担保额度：</w:t>
            </w:r>
          </w:p>
          <w:p w14:paraId="05FE0903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719D7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596AD905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2920209E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18.是否办理抵押、质押登记</w:t>
            </w:r>
          </w:p>
        </w:tc>
        <w:tc>
          <w:tcPr>
            <w:tcW w:w="6207" w:type="dxa"/>
            <w:noWrap w:val="0"/>
            <w:vAlign w:val="top"/>
          </w:tcPr>
          <w:p w14:paraId="7B9AA798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正式登记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50C1E611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预告登记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4CA1507A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45BC4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1A960316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19.是否签订保证合同</w:t>
            </w:r>
          </w:p>
        </w:tc>
        <w:tc>
          <w:tcPr>
            <w:tcW w:w="6207" w:type="dxa"/>
            <w:noWrap w:val="0"/>
            <w:vAlign w:val="top"/>
          </w:tcPr>
          <w:p w14:paraId="78ADC8E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签订时间：        保证人：      主要内容：</w:t>
            </w:r>
          </w:p>
          <w:p w14:paraId="5028FEB8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06CA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647578D8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20.保证方式</w:t>
            </w:r>
          </w:p>
        </w:tc>
        <w:tc>
          <w:tcPr>
            <w:tcW w:w="6207" w:type="dxa"/>
            <w:noWrap w:val="0"/>
            <w:vAlign w:val="top"/>
          </w:tcPr>
          <w:p w14:paraId="56AE8FE4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一般保证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  <w:p w14:paraId="312CCF67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连带责任保证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158BC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6B8F905A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21.其他担保方式</w:t>
            </w:r>
          </w:p>
        </w:tc>
        <w:tc>
          <w:tcPr>
            <w:tcW w:w="6207" w:type="dxa"/>
            <w:noWrap w:val="0"/>
            <w:vAlign w:val="top"/>
          </w:tcPr>
          <w:p w14:paraId="31ADECBB"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形式：       </w:t>
            </w:r>
          </w:p>
          <w:p w14:paraId="0D8B31A8">
            <w:pPr>
              <w:jc w:val="left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 w14:paraId="32E85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730" w:type="dxa"/>
            <w:noWrap w:val="0"/>
            <w:vAlign w:val="top"/>
          </w:tcPr>
          <w:p w14:paraId="17816F72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22.其他需要说明的内容（可另附页）</w:t>
            </w:r>
          </w:p>
        </w:tc>
        <w:tc>
          <w:tcPr>
            <w:tcW w:w="6207" w:type="dxa"/>
            <w:noWrap w:val="0"/>
            <w:vAlign w:val="top"/>
          </w:tcPr>
          <w:p w14:paraId="528AF6B2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14:paraId="50560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0" w:type="dxa"/>
            <w:noWrap w:val="0"/>
            <w:vAlign w:val="top"/>
          </w:tcPr>
          <w:p w14:paraId="5201D0CB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23.证据清单（可另附页）</w:t>
            </w:r>
          </w:p>
        </w:tc>
        <w:tc>
          <w:tcPr>
            <w:tcW w:w="6207" w:type="dxa"/>
            <w:noWrap w:val="0"/>
            <w:vAlign w:val="top"/>
          </w:tcPr>
          <w:p w14:paraId="23D71743"/>
          <w:p w14:paraId="757EF10C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78015551">
      <w:pPr>
        <w:spacing w:line="440" w:lineRule="exact"/>
        <w:jc w:val="center"/>
        <w:rPr>
          <w:rFonts w:hint="eastAsia"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 xml:space="preserve">                       </w:t>
      </w:r>
    </w:p>
    <w:p w14:paraId="646139EC">
      <w:pPr>
        <w:spacing w:line="440" w:lineRule="exact"/>
        <w:jc w:val="center"/>
        <w:rPr>
          <w:rFonts w:hint="eastAsia"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 xml:space="preserve">                       具状人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（签字、盖章）</w:t>
      </w:r>
      <w:r>
        <w:rPr>
          <w:rFonts w:hint="eastAsia" w:ascii="方正小标宋简体" w:hAnsi="宋体" w:eastAsia="方正小标宋简体"/>
          <w:sz w:val="32"/>
          <w:szCs w:val="32"/>
        </w:rPr>
        <w:t>：</w:t>
      </w:r>
    </w:p>
    <w:p w14:paraId="464A94A9">
      <w:pPr>
        <w:spacing w:line="560" w:lineRule="exact"/>
        <w:jc w:val="left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方正小标宋简体" w:hAnsi="宋体" w:eastAsia="方正小标宋简体"/>
          <w:sz w:val="32"/>
          <w:szCs w:val="32"/>
        </w:rPr>
        <w:t xml:space="preserve">                            日期：  </w:t>
      </w:r>
    </w:p>
    <w:p w14:paraId="6A563E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00"/>
    <w:family w:val="script"/>
    <w:pitch w:val="default"/>
    <w:sig w:usb0="00000000" w:usb1="00000000" w:usb2="00000012" w:usb3="00000000" w:csb0="00040001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EF54BB"/>
    <w:rsid w:val="0AB06D3B"/>
    <w:rsid w:val="0FD50659"/>
    <w:rsid w:val="124F46F3"/>
    <w:rsid w:val="151517A1"/>
    <w:rsid w:val="1D61177E"/>
    <w:rsid w:val="1F3C1B5B"/>
    <w:rsid w:val="26DD00C8"/>
    <w:rsid w:val="DFEF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2342</Words>
  <Characters>2397</Characters>
  <Lines>0</Lines>
  <Paragraphs>0</Paragraphs>
  <TotalTime>8</TotalTime>
  <ScaleCrop>false</ScaleCrop>
  <LinksUpToDate>false</LinksUpToDate>
  <CharactersWithSpaces>3223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2024-06-26T10:27:00Z</dcterms:created>
  <dc:creator>tongyingchao</dc:creator>
  <cp:lastModifiedBy>张毛毛</cp:lastModifiedBy>
  <dcterms:modified xsi:type="dcterms:W3CDTF">2025-01-13T06:58:24Z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7932117DFE33450CA85A43D0264527D6_13</vt:lpwstr>
  </property>
  <property fmtid="{D5CDD505-2E9C-101B-9397-08002B2CF9AE}" pid="4" name="KSOTemplateDocerSaveRecord">
    <vt:lpwstr>eyJoZGlkIjoiMTZlNTIwZTIyMDRiZDg4NzVkYTZkYzM2YzMzMjk1Y2YiLCJ1c2VySWQiOiIyOTA3NDk5NDgifQ==</vt:lpwstr>
  </property>
</Properties>
</file>